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00000" w14:textId="77777777" w:rsidR="0071550E" w:rsidRPr="005F53FF" w:rsidRDefault="0071550E">
      <w:pPr>
        <w:rPr>
          <w:rStyle w:val="FontStyle270"/>
          <w:sz w:val="24"/>
          <w:szCs w:val="24"/>
        </w:rPr>
      </w:pPr>
    </w:p>
    <w:p w14:paraId="02000000" w14:textId="77777777" w:rsidR="0071550E" w:rsidRPr="005F53FF" w:rsidRDefault="005F53FF">
      <w:pPr>
        <w:pStyle w:val="ConsPlusNormal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F53FF">
        <w:rPr>
          <w:rFonts w:ascii="Times New Roman" w:hAnsi="Times New Roman"/>
          <w:b/>
          <w:color w:val="000000" w:themeColor="text1"/>
          <w:sz w:val="24"/>
          <w:szCs w:val="24"/>
        </w:rPr>
        <w:t>Должностной регламент</w:t>
      </w:r>
    </w:p>
    <w:p w14:paraId="03000000" w14:textId="77777777" w:rsidR="0071550E" w:rsidRPr="005F53FF" w:rsidRDefault="005F53FF">
      <w:pPr>
        <w:pStyle w:val="ConsPlusNormal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F53FF">
        <w:rPr>
          <w:rFonts w:ascii="Times New Roman" w:hAnsi="Times New Roman"/>
          <w:b/>
          <w:color w:val="000000" w:themeColor="text1"/>
          <w:sz w:val="24"/>
          <w:szCs w:val="24"/>
        </w:rPr>
        <w:t>главного специалиста-эксперта общего отдела</w:t>
      </w:r>
    </w:p>
    <w:p w14:paraId="04000000" w14:textId="77777777" w:rsidR="0071550E" w:rsidRPr="005F53FF" w:rsidRDefault="005F53FF">
      <w:pPr>
        <w:pStyle w:val="ConsPlusNormal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F53F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ИФНС России по </w:t>
      </w:r>
      <w:proofErr w:type="gramStart"/>
      <w:r w:rsidRPr="005F53FF">
        <w:rPr>
          <w:rFonts w:ascii="Times New Roman" w:hAnsi="Times New Roman"/>
          <w:b/>
          <w:color w:val="000000" w:themeColor="text1"/>
          <w:sz w:val="24"/>
          <w:szCs w:val="24"/>
        </w:rPr>
        <w:t>Верх-</w:t>
      </w:r>
      <w:proofErr w:type="spellStart"/>
      <w:r w:rsidRPr="005F53FF">
        <w:rPr>
          <w:rFonts w:ascii="Times New Roman" w:hAnsi="Times New Roman"/>
          <w:b/>
          <w:color w:val="000000" w:themeColor="text1"/>
          <w:sz w:val="24"/>
          <w:szCs w:val="24"/>
        </w:rPr>
        <w:t>Исетскому</w:t>
      </w:r>
      <w:proofErr w:type="spellEnd"/>
      <w:proofErr w:type="gramEnd"/>
      <w:r w:rsidRPr="005F53F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району города Екатеринбурга</w:t>
      </w:r>
    </w:p>
    <w:p w14:paraId="05000000" w14:textId="77777777" w:rsidR="0071550E" w:rsidRPr="005F53FF" w:rsidRDefault="0071550E">
      <w:pPr>
        <w:pStyle w:val="ConsPlusNormal"/>
        <w:rPr>
          <w:rFonts w:ascii="Times New Roman" w:hAnsi="Times New Roman"/>
          <w:sz w:val="24"/>
          <w:szCs w:val="24"/>
        </w:rPr>
      </w:pPr>
    </w:p>
    <w:p w14:paraId="06000000" w14:textId="77777777" w:rsidR="0071550E" w:rsidRPr="005F53FF" w:rsidRDefault="005F53FF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F53FF">
        <w:rPr>
          <w:rFonts w:ascii="Times New Roman" w:hAnsi="Times New Roman"/>
          <w:b/>
          <w:sz w:val="24"/>
          <w:szCs w:val="24"/>
        </w:rPr>
        <w:t>I. Общие положения</w:t>
      </w:r>
    </w:p>
    <w:p w14:paraId="07000000" w14:textId="77777777" w:rsidR="0071550E" w:rsidRPr="005F53FF" w:rsidRDefault="0071550E">
      <w:pPr>
        <w:rPr>
          <w:szCs w:val="24"/>
        </w:rPr>
      </w:pPr>
    </w:p>
    <w:p w14:paraId="08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 xml:space="preserve">1. Должность федеральной государственной гражданской службы (далее – гражданская служба) главного </w:t>
      </w:r>
      <w:r w:rsidRPr="005F53FF">
        <w:rPr>
          <w:szCs w:val="24"/>
        </w:rPr>
        <w:t>специалиста-эксперта общего отдела ИФНС России по Верх-</w:t>
      </w:r>
      <w:proofErr w:type="spellStart"/>
      <w:r w:rsidRPr="005F53FF">
        <w:rPr>
          <w:szCs w:val="24"/>
        </w:rPr>
        <w:t>Исетскому</w:t>
      </w:r>
      <w:proofErr w:type="spellEnd"/>
      <w:r w:rsidRPr="005F53FF">
        <w:rPr>
          <w:szCs w:val="24"/>
        </w:rPr>
        <w:t xml:space="preserve"> району города Екатеринбурга (далее </w:t>
      </w:r>
      <w:proofErr w:type="gramStart"/>
      <w:r w:rsidRPr="005F53FF">
        <w:rPr>
          <w:szCs w:val="24"/>
        </w:rPr>
        <w:t>-г</w:t>
      </w:r>
      <w:proofErr w:type="gramEnd"/>
      <w:r w:rsidRPr="005F53FF">
        <w:rPr>
          <w:szCs w:val="24"/>
        </w:rPr>
        <w:t>лавный специалист-эксперт) относится к старшей группе должностей гражданской службы категории "специалисты".</w:t>
      </w:r>
    </w:p>
    <w:p w14:paraId="09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 xml:space="preserve">    Регистрационный номер (код) должности в с</w:t>
      </w:r>
      <w:r w:rsidRPr="005F53FF">
        <w:rPr>
          <w:szCs w:val="24"/>
        </w:rPr>
        <w:t>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-11-3-4-086.</w:t>
      </w:r>
    </w:p>
    <w:p w14:paraId="0A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2. </w:t>
      </w:r>
      <w:r w:rsidRPr="005F53FF">
        <w:rPr>
          <w:szCs w:val="24"/>
        </w:rPr>
        <w:t>Область професс</w:t>
      </w:r>
      <w:r w:rsidRPr="005F53FF">
        <w:rPr>
          <w:szCs w:val="24"/>
        </w:rPr>
        <w:t>иональной служебной деятельности главного специалиста-эксперта: управление в сфере архивного дела и делопроизводства</w:t>
      </w:r>
    </w:p>
    <w:p w14:paraId="0B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3. </w:t>
      </w:r>
      <w:r w:rsidRPr="005F53FF">
        <w:rPr>
          <w:szCs w:val="24"/>
        </w:rPr>
        <w:t>Вид профессиональной служебной деятельности главного специалиста-эксперта: виды профессиональной служебной деятельности, входящие в обла</w:t>
      </w:r>
      <w:r w:rsidRPr="005F53FF">
        <w:rPr>
          <w:szCs w:val="24"/>
        </w:rPr>
        <w:t>сть «организация делопроизводства и документооборота», относящейся к сфере деятельности Федеральной налоговой службы</w:t>
      </w:r>
    </w:p>
    <w:p w14:paraId="0C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4. </w:t>
      </w:r>
      <w:r w:rsidRPr="005F53FF">
        <w:rPr>
          <w:szCs w:val="24"/>
        </w:rPr>
        <w:t xml:space="preserve">Назначение на должность и освобождение от должности главного специалиста-эксперта осуществляются приказом ИФНС России по </w:t>
      </w:r>
      <w:proofErr w:type="gramStart"/>
      <w:r w:rsidRPr="005F53FF">
        <w:rPr>
          <w:szCs w:val="24"/>
        </w:rPr>
        <w:t>Верх-</w:t>
      </w:r>
      <w:proofErr w:type="spellStart"/>
      <w:r w:rsidRPr="005F53FF">
        <w:rPr>
          <w:szCs w:val="24"/>
        </w:rPr>
        <w:t>Исетскому</w:t>
      </w:r>
      <w:proofErr w:type="spellEnd"/>
      <w:proofErr w:type="gramEnd"/>
      <w:r w:rsidRPr="005F53FF">
        <w:rPr>
          <w:szCs w:val="24"/>
        </w:rPr>
        <w:t xml:space="preserve"> </w:t>
      </w:r>
      <w:r w:rsidRPr="005F53FF">
        <w:rPr>
          <w:szCs w:val="24"/>
        </w:rPr>
        <w:t>району города Екатеринбурга (далее – инспекция).</w:t>
      </w:r>
    </w:p>
    <w:p w14:paraId="0D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5</w:t>
      </w:r>
      <w:r w:rsidRPr="005F53FF">
        <w:rPr>
          <w:szCs w:val="24"/>
        </w:rPr>
        <w:t>. Главный специалист-эксперт непосредственно подчиняется начальнику отдела.</w:t>
      </w:r>
    </w:p>
    <w:p w14:paraId="0E000000" w14:textId="77777777" w:rsidR="0071550E" w:rsidRPr="005F53FF" w:rsidRDefault="0071550E">
      <w:pPr>
        <w:tabs>
          <w:tab w:val="left" w:pos="426"/>
        </w:tabs>
        <w:jc w:val="both"/>
        <w:rPr>
          <w:szCs w:val="24"/>
        </w:rPr>
      </w:pPr>
    </w:p>
    <w:p w14:paraId="0F000000" w14:textId="77777777" w:rsidR="0071550E" w:rsidRPr="005F53FF" w:rsidRDefault="005F53FF">
      <w:pPr>
        <w:jc w:val="both"/>
        <w:rPr>
          <w:rStyle w:val="FontStyle270"/>
          <w:sz w:val="24"/>
          <w:szCs w:val="24"/>
          <w:vertAlign w:val="superscript"/>
        </w:rPr>
      </w:pPr>
      <w:r w:rsidRPr="005F53FF">
        <w:rPr>
          <w:rStyle w:val="FontStyle270"/>
          <w:sz w:val="24"/>
          <w:szCs w:val="24"/>
        </w:rPr>
        <w:t>П. Квалификационные требования для замещения должности гражданской службы</w:t>
      </w:r>
    </w:p>
    <w:p w14:paraId="10000000" w14:textId="77777777" w:rsidR="0071550E" w:rsidRPr="005F53FF" w:rsidRDefault="0071550E">
      <w:pPr>
        <w:jc w:val="both"/>
        <w:rPr>
          <w:szCs w:val="24"/>
        </w:rPr>
      </w:pPr>
    </w:p>
    <w:p w14:paraId="11000000" w14:textId="77777777" w:rsidR="0071550E" w:rsidRPr="005F53FF" w:rsidRDefault="005F53FF">
      <w:pPr>
        <w:tabs>
          <w:tab w:val="left" w:pos="567"/>
        </w:tabs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 xml:space="preserve">6. Для   замещения   должности </w:t>
      </w:r>
      <w:r w:rsidRPr="005F53FF">
        <w:rPr>
          <w:szCs w:val="24"/>
        </w:rPr>
        <w:t>главного специалиста-эк</w:t>
      </w:r>
      <w:r w:rsidRPr="005F53FF">
        <w:rPr>
          <w:szCs w:val="24"/>
        </w:rPr>
        <w:t xml:space="preserve">сперта </w:t>
      </w:r>
      <w:r w:rsidRPr="005F53FF">
        <w:rPr>
          <w:rStyle w:val="FontStyle350"/>
          <w:sz w:val="24"/>
          <w:szCs w:val="24"/>
        </w:rPr>
        <w:t>устанавливаются следующие требования.</w:t>
      </w:r>
    </w:p>
    <w:p w14:paraId="12000000" w14:textId="77777777" w:rsidR="0071550E" w:rsidRPr="005F53FF" w:rsidRDefault="005F53FF">
      <w:pPr>
        <w:tabs>
          <w:tab w:val="left" w:pos="567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6.1.</w:t>
      </w:r>
      <w:r w:rsidRPr="005F53FF">
        <w:rPr>
          <w:szCs w:val="24"/>
        </w:rPr>
        <w:t xml:space="preserve"> Высшее образование – </w:t>
      </w:r>
      <w:proofErr w:type="spellStart"/>
      <w:r w:rsidRPr="005F53FF">
        <w:rPr>
          <w:szCs w:val="24"/>
        </w:rPr>
        <w:t>бакалавриат</w:t>
      </w:r>
      <w:proofErr w:type="spellEnd"/>
      <w:r w:rsidRPr="005F53FF">
        <w:rPr>
          <w:szCs w:val="24"/>
        </w:rPr>
        <w:t xml:space="preserve">, </w:t>
      </w:r>
      <w:proofErr w:type="spellStart"/>
      <w:r w:rsidRPr="005F53FF">
        <w:rPr>
          <w:szCs w:val="24"/>
        </w:rPr>
        <w:t>специалитет</w:t>
      </w:r>
      <w:proofErr w:type="spellEnd"/>
      <w:r w:rsidRPr="005F53FF">
        <w:rPr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управление", «Документоведение» или "Юриспруденция</w:t>
      </w:r>
      <w:r w:rsidRPr="005F53FF">
        <w:rPr>
          <w:szCs w:val="24"/>
        </w:rPr>
        <w:t xml:space="preserve">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</w:t>
      </w:r>
      <w:r w:rsidRPr="005F53FF">
        <w:rPr>
          <w:szCs w:val="24"/>
        </w:rPr>
        <w:t>подготовки.</w:t>
      </w:r>
    </w:p>
    <w:p w14:paraId="13000000" w14:textId="77777777" w:rsidR="0071550E" w:rsidRPr="005F53FF" w:rsidRDefault="005F53FF">
      <w:pPr>
        <w:tabs>
          <w:tab w:val="left" w:pos="567"/>
        </w:tabs>
        <w:jc w:val="both"/>
        <w:rPr>
          <w:szCs w:val="24"/>
        </w:rPr>
      </w:pPr>
      <w:r w:rsidRPr="005F53FF">
        <w:rPr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14:paraId="14000000" w14:textId="77777777" w:rsidR="0071550E" w:rsidRPr="005F53FF" w:rsidRDefault="005F53FF">
      <w:pPr>
        <w:tabs>
          <w:tab w:val="left" w:pos="567"/>
        </w:tabs>
        <w:jc w:val="both"/>
        <w:rPr>
          <w:szCs w:val="24"/>
        </w:rPr>
      </w:pPr>
      <w:proofErr w:type="gramStart"/>
      <w:r w:rsidRPr="005F53FF">
        <w:rPr>
          <w:rStyle w:val="FontStyle350"/>
          <w:sz w:val="24"/>
          <w:szCs w:val="24"/>
        </w:rPr>
        <w:t xml:space="preserve">6.2.Наличие базовых знаний: </w:t>
      </w:r>
      <w:r w:rsidRPr="005F53FF">
        <w:rPr>
          <w:szCs w:val="24"/>
        </w:rPr>
        <w:t>государственного я</w:t>
      </w:r>
      <w:r w:rsidRPr="005F53FF">
        <w:rPr>
          <w:szCs w:val="24"/>
        </w:rPr>
        <w:t>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</w:t>
      </w:r>
      <w:r w:rsidRPr="005F53FF">
        <w:rPr>
          <w:szCs w:val="24"/>
        </w:rPr>
        <w:t>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F53FF">
        <w:rPr>
          <w:szCs w:val="24"/>
        </w:rPr>
        <w:t xml:space="preserve"> знаний в области информационно-коммуникационных технологий.</w:t>
      </w:r>
    </w:p>
    <w:p w14:paraId="15000000" w14:textId="77777777" w:rsidR="0071550E" w:rsidRPr="005F53FF" w:rsidRDefault="005F53FF">
      <w:pPr>
        <w:tabs>
          <w:tab w:val="left" w:pos="567"/>
        </w:tabs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>6.3.Наличие профессиональных знаний:</w:t>
      </w:r>
    </w:p>
    <w:p w14:paraId="16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6.3.1.В сфере законодательства Российс</w:t>
      </w:r>
      <w:r w:rsidRPr="005F53FF">
        <w:rPr>
          <w:rStyle w:val="FontStyle350"/>
          <w:sz w:val="24"/>
          <w:szCs w:val="24"/>
        </w:rPr>
        <w:t xml:space="preserve">кой Федерации: </w:t>
      </w:r>
      <w:r w:rsidRPr="005F53FF">
        <w:rPr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14:paraId="17000000" w14:textId="77777777" w:rsidR="0071550E" w:rsidRPr="005F53FF" w:rsidRDefault="005F53FF">
      <w:pPr>
        <w:jc w:val="both"/>
        <w:rPr>
          <w:rStyle w:val="FontStyle350"/>
          <w:sz w:val="24"/>
          <w:szCs w:val="24"/>
        </w:rPr>
      </w:pPr>
      <w:proofErr w:type="gramStart"/>
      <w:r w:rsidRPr="005F53FF">
        <w:rPr>
          <w:szCs w:val="24"/>
        </w:rPr>
        <w:t>Федеральный закон от 25.12.2000 № 2-ФКЗ "О Государс</w:t>
      </w:r>
      <w:r w:rsidRPr="005F53FF">
        <w:rPr>
          <w:szCs w:val="24"/>
        </w:rPr>
        <w:t>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</w:t>
      </w:r>
      <w:r w:rsidRPr="005F53FF">
        <w:rPr>
          <w:szCs w:val="24"/>
        </w:rPr>
        <w:t>ых технологиях и о защите информации"; Федеральный закон от 2 мая 2006 г. № 59-ФЗ "О порядке рассмотрения обращений граждан Российской Федерации";</w:t>
      </w:r>
      <w:proofErr w:type="gramEnd"/>
      <w:r w:rsidRPr="005F53FF">
        <w:rPr>
          <w:szCs w:val="24"/>
        </w:rPr>
        <w:t xml:space="preserve"> Указ Президента Российской Федерации от 06.03.1997 № 188 "Об утверждении перечня сведений конфиденциального х</w:t>
      </w:r>
      <w:r w:rsidRPr="005F53FF">
        <w:rPr>
          <w:szCs w:val="24"/>
        </w:rPr>
        <w:t xml:space="preserve">арактера"; Постановление Правительства </w:t>
      </w:r>
      <w:r w:rsidRPr="005F53FF">
        <w:rPr>
          <w:szCs w:val="24"/>
        </w:rPr>
        <w:lastRenderedPageBreak/>
        <w:t>Российской Федерации от 15.06.2009 № 477 "Об утверждении Правил делопроизводства в федеральных органах исполнительной власти"; Положение о Федеральной налоговой службе, утвержденное постановлением Правительства Россий</w:t>
      </w:r>
      <w:r w:rsidRPr="005F53FF">
        <w:rPr>
          <w:szCs w:val="24"/>
        </w:rPr>
        <w:t xml:space="preserve">ской Федерации от 30.09.2004 № 506; </w:t>
      </w:r>
      <w:proofErr w:type="gramStart"/>
      <w:r w:rsidRPr="005F53FF">
        <w:rPr>
          <w:szCs w:val="24"/>
        </w:rPr>
        <w:t>Регламент Федеральной налоговой службы, утвержденный приказом ФНС России от 17.02.2014 № ММВ-7-7/53@, зарегистрирован в Минюсте России 27.05.2014 № 32450; Постановление от 03 марта 2003 г № 65 "О принятии и введении в де</w:t>
      </w:r>
      <w:r w:rsidRPr="005F53FF">
        <w:rPr>
          <w:szCs w:val="24"/>
        </w:rPr>
        <w:t xml:space="preserve">йствие государственного стандарта Российской Федерации";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5F53FF">
        <w:rPr>
          <w:szCs w:val="24"/>
        </w:rPr>
        <w:t>Росархива</w:t>
      </w:r>
      <w:proofErr w:type="spellEnd"/>
      <w:r w:rsidRPr="005F53FF">
        <w:rPr>
          <w:szCs w:val="24"/>
        </w:rPr>
        <w:t xml:space="preserve"> от 23.12.2009 № 76;</w:t>
      </w:r>
      <w:proofErr w:type="gramEnd"/>
      <w:r w:rsidRPr="005F53FF">
        <w:rPr>
          <w:szCs w:val="24"/>
        </w:rPr>
        <w:t xml:space="preserve"> </w:t>
      </w:r>
      <w:proofErr w:type="gramStart"/>
      <w:r w:rsidRPr="005F53FF">
        <w:rPr>
          <w:szCs w:val="24"/>
        </w:rPr>
        <w:t>Основные Правила работы архивов</w:t>
      </w:r>
      <w:r w:rsidRPr="005F53FF">
        <w:rPr>
          <w:szCs w:val="24"/>
        </w:rPr>
        <w:t xml:space="preserve"> организаций" (одобрены решением Коллегии </w:t>
      </w:r>
      <w:proofErr w:type="spellStart"/>
      <w:r w:rsidRPr="005F53FF">
        <w:rPr>
          <w:szCs w:val="24"/>
        </w:rPr>
        <w:t>Росархива</w:t>
      </w:r>
      <w:proofErr w:type="spellEnd"/>
      <w:r w:rsidRPr="005F53FF">
        <w:rPr>
          <w:szCs w:val="24"/>
        </w:rPr>
        <w:t xml:space="preserve"> от 06.02.2002) 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</w:t>
      </w:r>
      <w:r w:rsidRPr="005F53FF">
        <w:rPr>
          <w:szCs w:val="24"/>
        </w:rPr>
        <w:t>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5F53FF">
        <w:rPr>
          <w:szCs w:val="24"/>
        </w:rPr>
        <w:t xml:space="preserve"> </w:t>
      </w:r>
      <w:proofErr w:type="gramStart"/>
      <w:r w:rsidRPr="005F53FF">
        <w:rPr>
          <w:szCs w:val="24"/>
        </w:rPr>
        <w:t>сборов, правах и обязанностях налогоплательщиков, плательщи</w:t>
      </w:r>
      <w:r w:rsidRPr="005F53FF">
        <w:rPr>
          <w:szCs w:val="24"/>
        </w:rPr>
        <w:t>ков сборов и налоговых агентов, полномочиях налоговых органов и их должностных лиц, а также по приему налоговых деклараций (расчетов), утвержденный Приказом Министерства финансов Российской Федерации от 18.01.2008 № 99 н;</w:t>
      </w:r>
      <w:proofErr w:type="gramEnd"/>
      <w:r w:rsidRPr="005F53FF">
        <w:rPr>
          <w:szCs w:val="24"/>
        </w:rPr>
        <w:t xml:space="preserve"> Типовая инструкция по делопроизвод</w:t>
      </w:r>
      <w:r w:rsidRPr="005F53FF">
        <w:rPr>
          <w:szCs w:val="24"/>
        </w:rPr>
        <w:t xml:space="preserve">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</w:t>
      </w:r>
      <w:r w:rsidRPr="005F53FF">
        <w:rPr>
          <w:szCs w:val="24"/>
        </w:rPr>
        <w:t>Постановлением Правительства Российской Федерации от 15 апреля 2005 г. № 221. Регламент пользователя СЭД;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</w:t>
      </w:r>
      <w:r w:rsidRPr="005F53FF">
        <w:rPr>
          <w:szCs w:val="24"/>
        </w:rPr>
        <w:t xml:space="preserve"> при Президенте Российской Федерации по противодействию коррупции от 23 декабря 2010 г. (протокол № 21).</w:t>
      </w:r>
    </w:p>
    <w:p w14:paraId="18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     6.3.2.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rStyle w:val="FontStyle350"/>
          <w:sz w:val="24"/>
          <w:szCs w:val="24"/>
        </w:rPr>
        <w:t xml:space="preserve">Иные профессиональные знания: </w:t>
      </w:r>
      <w:r w:rsidRPr="005F53FF">
        <w:rPr>
          <w:szCs w:val="24"/>
        </w:rPr>
        <w:t>Перечень документов, образующихся в деятельности Федеральной налоговой службы, её территориальных органов и п</w:t>
      </w:r>
      <w:r w:rsidRPr="005F53FF">
        <w:rPr>
          <w:szCs w:val="24"/>
        </w:rPr>
        <w:t>одведомственных организаций, с указанием сроков хранения (в редакции приказа ФНС России от 31.05.2012 № ММВ-7-10/369@);Приказ ФНС России от 21.07.2011 № ММВ-7-10/459@ "Об утверждении Порядка обмена документами, содержащими конфиденциальную информацию"; При</w:t>
      </w:r>
      <w:r w:rsidRPr="005F53FF">
        <w:rPr>
          <w:szCs w:val="24"/>
        </w:rPr>
        <w:t>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</w:p>
    <w:p w14:paraId="19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szCs w:val="24"/>
        </w:rPr>
        <w:t>Главный специалист-эксперт должен знать иные нормативные правовые акты и служебные докумен</w:t>
      </w:r>
      <w:r w:rsidRPr="005F53FF">
        <w:rPr>
          <w:szCs w:val="24"/>
        </w:rPr>
        <w:t>ты, регулирующие вопросы, связанные с областью и видом его профессиональной служебной деятельности.</w:t>
      </w:r>
    </w:p>
    <w:p w14:paraId="1A000000" w14:textId="77777777" w:rsidR="0071550E" w:rsidRPr="005F53FF" w:rsidRDefault="005F53FF">
      <w:pPr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>6.4.</w:t>
      </w:r>
      <w:r w:rsidRPr="005F53FF">
        <w:rPr>
          <w:rStyle w:val="FontStyle350"/>
          <w:sz w:val="24"/>
          <w:szCs w:val="24"/>
        </w:rPr>
        <w:tab/>
        <w:t>Наличие функциональных знаний:</w:t>
      </w:r>
    </w:p>
    <w:p w14:paraId="1B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 </w:t>
      </w:r>
      <w:r w:rsidRPr="005F53FF">
        <w:rPr>
          <w:szCs w:val="24"/>
        </w:rPr>
        <w:t>- централизованная и смешанная формы ведения делопроизводства;</w:t>
      </w:r>
    </w:p>
    <w:p w14:paraId="1C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szCs w:val="24"/>
        </w:rPr>
        <w:t>- система взаимодействия в рамках внутриведомственного и</w:t>
      </w:r>
      <w:r w:rsidRPr="005F53FF">
        <w:rPr>
          <w:szCs w:val="24"/>
        </w:rPr>
        <w:t xml:space="preserve"> межведомственного электронного документооборота.</w:t>
      </w:r>
    </w:p>
    <w:p w14:paraId="1D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6.5.</w:t>
      </w:r>
      <w:r w:rsidRPr="005F53FF">
        <w:rPr>
          <w:rStyle w:val="FontStyle350"/>
          <w:sz w:val="24"/>
          <w:szCs w:val="24"/>
        </w:rPr>
        <w:tab/>
        <w:t xml:space="preserve">Наличие базовых умений: </w:t>
      </w:r>
      <w:r w:rsidRPr="005F53FF">
        <w:rPr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</w:p>
    <w:p w14:paraId="1E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6.6.</w:t>
      </w:r>
      <w:r w:rsidRPr="005F53FF">
        <w:rPr>
          <w:rStyle w:val="FontStyle350"/>
          <w:sz w:val="24"/>
          <w:szCs w:val="24"/>
        </w:rPr>
        <w:tab/>
        <w:t>Наличие профессиональных умений: -</w:t>
      </w:r>
      <w:r w:rsidRPr="005F53FF">
        <w:rPr>
          <w:szCs w:val="24"/>
        </w:rPr>
        <w:t xml:space="preserve"> Н</w:t>
      </w:r>
      <w:r w:rsidRPr="005F53FF">
        <w:rPr>
          <w:szCs w:val="24"/>
        </w:rPr>
        <w:t xml:space="preserve">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Pr="005F53FF">
        <w:rPr>
          <w:szCs w:val="24"/>
        </w:rPr>
        <w:t>навык быстрого поиска необходимой информации по вопросам делопроизводства и д</w:t>
      </w:r>
      <w:r w:rsidRPr="005F53FF">
        <w:rPr>
          <w:szCs w:val="24"/>
        </w:rPr>
        <w:t>окументооборота в правовых информационных ресурсах, включая ресурсы сети "Интернет",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</w:t>
      </w:r>
      <w:r w:rsidRPr="005F53FF">
        <w:rPr>
          <w:szCs w:val="24"/>
        </w:rPr>
        <w:t xml:space="preserve">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Pr="005F53FF">
        <w:rPr>
          <w:szCs w:val="24"/>
        </w:rPr>
        <w:t>), в операционной системе, в текстово</w:t>
      </w:r>
      <w:r w:rsidRPr="005F53FF">
        <w:rPr>
          <w:szCs w:val="24"/>
        </w:rPr>
        <w:t xml:space="preserve">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   </w:t>
      </w:r>
    </w:p>
    <w:p w14:paraId="1F000000" w14:textId="77777777" w:rsidR="0071550E" w:rsidRPr="005F53FF" w:rsidRDefault="005F53FF">
      <w:pPr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>6.7.</w:t>
      </w:r>
      <w:r w:rsidRPr="005F53FF">
        <w:rPr>
          <w:rStyle w:val="FontStyle350"/>
          <w:sz w:val="24"/>
          <w:szCs w:val="24"/>
        </w:rPr>
        <w:tab/>
        <w:t>Наличие функциональны</w:t>
      </w:r>
      <w:r w:rsidRPr="005F53FF">
        <w:rPr>
          <w:rStyle w:val="FontStyle350"/>
          <w:sz w:val="24"/>
          <w:szCs w:val="24"/>
        </w:rPr>
        <w:t xml:space="preserve">х умений: </w:t>
      </w:r>
    </w:p>
    <w:p w14:paraId="20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szCs w:val="24"/>
        </w:rPr>
        <w:t>- прием, учет, обработка и регистрация корреспонденции, комплектование,</w:t>
      </w:r>
    </w:p>
    <w:p w14:paraId="21000000" w14:textId="77777777" w:rsidR="0071550E" w:rsidRPr="005F53FF" w:rsidRDefault="005F53FF">
      <w:pPr>
        <w:jc w:val="both"/>
        <w:rPr>
          <w:rStyle w:val="FontStyle350"/>
          <w:sz w:val="24"/>
          <w:szCs w:val="24"/>
        </w:rPr>
      </w:pPr>
      <w:r w:rsidRPr="005F53FF">
        <w:rPr>
          <w:szCs w:val="24"/>
        </w:rPr>
        <w:lastRenderedPageBreak/>
        <w:t xml:space="preserve"> хранение, учет и использование архивных документов, выдача архивных справок, составление номенклатуры дел.</w:t>
      </w:r>
    </w:p>
    <w:p w14:paraId="22000000" w14:textId="77777777" w:rsidR="0071550E" w:rsidRPr="005F53FF" w:rsidRDefault="0071550E">
      <w:pPr>
        <w:jc w:val="both"/>
        <w:rPr>
          <w:szCs w:val="24"/>
        </w:rPr>
      </w:pPr>
    </w:p>
    <w:p w14:paraId="23000000" w14:textId="77777777" w:rsidR="0071550E" w:rsidRPr="005F53FF" w:rsidRDefault="005F53FF" w:rsidP="005F53FF">
      <w:pPr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>III. Должностные обязанности, права и ответственность</w:t>
      </w:r>
    </w:p>
    <w:p w14:paraId="24000000" w14:textId="77777777" w:rsidR="0071550E" w:rsidRPr="005F53FF" w:rsidRDefault="0071550E" w:rsidP="005F53FF">
      <w:pPr>
        <w:tabs>
          <w:tab w:val="left" w:pos="426"/>
        </w:tabs>
        <w:jc w:val="center"/>
        <w:rPr>
          <w:szCs w:val="24"/>
        </w:rPr>
      </w:pPr>
    </w:p>
    <w:p w14:paraId="25000000" w14:textId="77777777" w:rsidR="0071550E" w:rsidRPr="005F53FF" w:rsidRDefault="005F53FF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>7.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rStyle w:val="FontStyle350"/>
          <w:sz w:val="24"/>
          <w:szCs w:val="24"/>
        </w:rPr>
        <w:t>Основн</w:t>
      </w:r>
      <w:r w:rsidRPr="005F53FF">
        <w:rPr>
          <w:rStyle w:val="FontStyle350"/>
          <w:sz w:val="24"/>
          <w:szCs w:val="24"/>
        </w:rPr>
        <w:t xml:space="preserve">ые права и обязанности  </w:t>
      </w:r>
      <w:r w:rsidRPr="005F53FF">
        <w:rPr>
          <w:szCs w:val="24"/>
        </w:rPr>
        <w:t>главного специалиста-эксперта</w:t>
      </w:r>
      <w:r w:rsidRPr="005F53FF">
        <w:rPr>
          <w:rStyle w:val="FontStyle350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</w:t>
      </w:r>
      <w:r w:rsidRPr="005F53FF">
        <w:rPr>
          <w:rStyle w:val="FontStyle350"/>
          <w:sz w:val="24"/>
          <w:szCs w:val="24"/>
        </w:rPr>
        <w:t>ажданской службе Российской Федерации».</w:t>
      </w:r>
    </w:p>
    <w:p w14:paraId="26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8.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szCs w:val="24"/>
        </w:rPr>
        <w:t xml:space="preserve">В целях реализации задач и функций, возложенных на Инспекцию, главный специалист-эксперт: </w:t>
      </w:r>
    </w:p>
    <w:p w14:paraId="27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строго выполняет основные обязанности государственного служащего, определенные статьей 15 ФЗ №79 «О  государственной гра</w:t>
      </w:r>
      <w:r w:rsidRPr="005F53FF">
        <w:rPr>
          <w:szCs w:val="24"/>
        </w:rPr>
        <w:t>жданской службе РФ» от 27.07.2004г., и соблюдает ограничения, установленные ст.16 закона;</w:t>
      </w:r>
    </w:p>
    <w:p w14:paraId="28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хранит служебную, налоговую и иную охраняемую законом тайну;</w:t>
      </w:r>
    </w:p>
    <w:p w14:paraId="29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исполняет приказы, распоряжения и указания вышестоящих руководителей, отданных в рамках их должностны</w:t>
      </w:r>
      <w:r w:rsidRPr="005F53FF">
        <w:rPr>
          <w:szCs w:val="24"/>
        </w:rPr>
        <w:t>х полномочий, за исключением незаконных;</w:t>
      </w:r>
    </w:p>
    <w:p w14:paraId="2A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обеспечивает прохождение, исполнение и оформление документов в установленные сроки;</w:t>
      </w:r>
    </w:p>
    <w:p w14:paraId="2B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осуществляет консультационную работу по применению правил и требований по делопроизводству;</w:t>
      </w:r>
    </w:p>
    <w:p w14:paraId="2C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обеспечивает соблюдение порядка р</w:t>
      </w:r>
      <w:r w:rsidRPr="005F53FF">
        <w:rPr>
          <w:szCs w:val="24"/>
        </w:rPr>
        <w:t>аботы с документами, включая документы с грифом «ДСП»;</w:t>
      </w:r>
    </w:p>
    <w:p w14:paraId="2D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составляет сводный отчет по контролируемым документам;</w:t>
      </w:r>
    </w:p>
    <w:p w14:paraId="2E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-осуществляет ежедневный контроль сплошным методом на основании Приказа ФНС России № ММВ-7-16/132@ от 14.03.2016 по следующим кодам технологичес</w:t>
      </w:r>
      <w:r w:rsidRPr="005F53FF">
        <w:rPr>
          <w:szCs w:val="24"/>
        </w:rPr>
        <w:t>ких процессов:201.01.00.00.0010, 206.02.02.00.0020, 206.02.02.00.0030.</w:t>
      </w:r>
    </w:p>
    <w:p w14:paraId="2F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обеспечивает оформление документов подписями, штампами и печатями, которые необходимы для данного вида документа.</w:t>
      </w:r>
    </w:p>
    <w:p w14:paraId="30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уведомляет в письменной форме представителя нанимателя об иной опла</w:t>
      </w:r>
      <w:r w:rsidRPr="005F53FF">
        <w:rPr>
          <w:szCs w:val="24"/>
        </w:rPr>
        <w:t>чиваемой работе, обращениях каких-либо лиц в целях склонения к совершению коррупционных правонарушений.</w:t>
      </w:r>
    </w:p>
    <w:p w14:paraId="31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 xml:space="preserve">- ежегодно представляет в установленном порядке в отдел кадров Инспекции Федеральной налоговой службы по </w:t>
      </w:r>
      <w:proofErr w:type="gramStart"/>
      <w:r w:rsidRPr="005F53FF">
        <w:rPr>
          <w:szCs w:val="24"/>
        </w:rPr>
        <w:t>Верх-</w:t>
      </w:r>
      <w:proofErr w:type="spellStart"/>
      <w:r w:rsidRPr="005F53FF">
        <w:rPr>
          <w:szCs w:val="24"/>
        </w:rPr>
        <w:t>Исетскому</w:t>
      </w:r>
      <w:proofErr w:type="spellEnd"/>
      <w:proofErr w:type="gramEnd"/>
      <w:r w:rsidRPr="005F53FF">
        <w:rPr>
          <w:szCs w:val="24"/>
        </w:rPr>
        <w:t xml:space="preserve"> району г. Екатеринбурга сведения</w:t>
      </w:r>
      <w:r w:rsidRPr="005F53FF">
        <w:rPr>
          <w:szCs w:val="24"/>
        </w:rPr>
        <w:t xml:space="preserve">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14:paraId="32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Принимает меры по недопущению возникновен</w:t>
      </w:r>
      <w:r w:rsidRPr="005F53FF">
        <w:rPr>
          <w:szCs w:val="24"/>
        </w:rPr>
        <w:t>ия конфликта интересов, в письменной форме проинформирует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14:paraId="33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Соблюдает ограничения и запреты, связанные с гражданской службой.</w:t>
      </w:r>
    </w:p>
    <w:p w14:paraId="34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14:paraId="35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Исполняет дополнительные обязанности по гражданско</w:t>
      </w:r>
      <w:r w:rsidRPr="005F53FF">
        <w:rPr>
          <w:szCs w:val="24"/>
        </w:rPr>
        <w:t xml:space="preserve">й обороне и чрезвычайным ситуациям, порядок использования устройств сотовой, пейджинговой и </w:t>
      </w:r>
      <w:proofErr w:type="spellStart"/>
      <w:r w:rsidRPr="005F53FF">
        <w:rPr>
          <w:szCs w:val="24"/>
        </w:rPr>
        <w:t>транкинговой</w:t>
      </w:r>
      <w:proofErr w:type="spellEnd"/>
      <w:r w:rsidRPr="005F53FF">
        <w:rPr>
          <w:szCs w:val="24"/>
        </w:rPr>
        <w:t xml:space="preserve"> связи в месте расположения Инспекции.</w:t>
      </w:r>
    </w:p>
    <w:p w14:paraId="36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В пределах должностного регламента владеет навыками работы в программных комплексах, используемых в Инспекции.</w:t>
      </w:r>
    </w:p>
    <w:p w14:paraId="37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Осуществляет взаимозаменяемость в отделе.</w:t>
      </w:r>
    </w:p>
    <w:p w14:paraId="38000000" w14:textId="77777777" w:rsidR="0071550E" w:rsidRPr="005F53FF" w:rsidRDefault="005F53FF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>9.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rStyle w:val="FontStyle350"/>
          <w:sz w:val="24"/>
          <w:szCs w:val="24"/>
        </w:rPr>
        <w:t xml:space="preserve">В целях исполнения возложенных должностных обязанностей, главный специалист-эксперт: </w:t>
      </w:r>
    </w:p>
    <w:p w14:paraId="39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получает от работников структурных подразделений инспекции сведения и информационные материалы, необходимые для выполнени</w:t>
      </w:r>
      <w:r w:rsidRPr="005F53FF">
        <w:rPr>
          <w:szCs w:val="24"/>
        </w:rPr>
        <w:t>я возложенных задач;</w:t>
      </w:r>
    </w:p>
    <w:p w14:paraId="3A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 xml:space="preserve">- представляет отдел по вопросам отнесенных к его ведению и инспекции ФНС по </w:t>
      </w:r>
      <w:proofErr w:type="gramStart"/>
      <w:r w:rsidRPr="005F53FF">
        <w:rPr>
          <w:szCs w:val="24"/>
        </w:rPr>
        <w:t>Верх-</w:t>
      </w:r>
      <w:proofErr w:type="spellStart"/>
      <w:r w:rsidRPr="005F53FF">
        <w:rPr>
          <w:szCs w:val="24"/>
        </w:rPr>
        <w:t>Исетскому</w:t>
      </w:r>
      <w:proofErr w:type="spellEnd"/>
      <w:proofErr w:type="gramEnd"/>
      <w:r w:rsidRPr="005F53FF">
        <w:rPr>
          <w:szCs w:val="24"/>
        </w:rPr>
        <w:t xml:space="preserve"> району г. Екатеринбурга в органах государственной, представительной, исполнительной и судебной власти организаций, учреждений города;</w:t>
      </w:r>
    </w:p>
    <w:p w14:paraId="3B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проверя</w:t>
      </w:r>
      <w:r w:rsidRPr="005F53FF">
        <w:rPr>
          <w:szCs w:val="24"/>
        </w:rPr>
        <w:t>ет в отделах инспекции организацию работы по выполнению руководящих указаний, решений и мероприятий по делопроизводству;</w:t>
      </w:r>
    </w:p>
    <w:p w14:paraId="3C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lastRenderedPageBreak/>
        <w:t>- в установленном порядке привлекает к работе, в качестве консультантов, специалистов структурных подразделений инспекции;</w:t>
      </w:r>
    </w:p>
    <w:p w14:paraId="3D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в пределах</w:t>
      </w:r>
      <w:r w:rsidRPr="005F53FF">
        <w:rPr>
          <w:szCs w:val="24"/>
        </w:rPr>
        <w:t xml:space="preserve"> должностных обязанностей вступает в служебные взаимоотношения со специалистами отделов инспекции, по вопросам исполнения документов и представления необходимой информации;</w:t>
      </w:r>
    </w:p>
    <w:p w14:paraId="3E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работает с документами, имеющими гриф “Для служебного пользования”.</w:t>
      </w:r>
    </w:p>
    <w:p w14:paraId="3F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осуществляе</w:t>
      </w:r>
      <w:r w:rsidRPr="005F53FF">
        <w:rPr>
          <w:szCs w:val="24"/>
        </w:rPr>
        <w:t>т иные права, предусмотренные положением об инспекции, иными нормативными актами.</w:t>
      </w:r>
    </w:p>
    <w:p w14:paraId="40000000" w14:textId="77777777" w:rsidR="0071550E" w:rsidRPr="005F53FF" w:rsidRDefault="005F53FF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 xml:space="preserve">10. </w:t>
      </w:r>
      <w:r w:rsidRPr="005F53FF">
        <w:rPr>
          <w:szCs w:val="24"/>
        </w:rPr>
        <w:t>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</w:t>
      </w:r>
      <w:r w:rsidRPr="005F53FF">
        <w:rPr>
          <w:szCs w:val="24"/>
        </w:rPr>
        <w:t>й службе, приказами (распоряжениями) ФНС России и иными нормативными правовыми актами</w:t>
      </w:r>
    </w:p>
    <w:p w14:paraId="41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11. </w:t>
      </w:r>
      <w:r w:rsidRPr="005F53FF">
        <w:rPr>
          <w:szCs w:val="24"/>
        </w:rPr>
        <w:t xml:space="preserve">Главный специалист-эксперт </w:t>
      </w:r>
      <w:r w:rsidRPr="005F53FF">
        <w:rPr>
          <w:rStyle w:val="FontStyle350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5F53FF">
        <w:rPr>
          <w:szCs w:val="24"/>
        </w:rPr>
        <w:t>Кроме того, главный специалист-эксперт несет ответственность:</w:t>
      </w:r>
    </w:p>
    <w:p w14:paraId="42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szCs w:val="24"/>
        </w:rPr>
        <w:t xml:space="preserve"> - за некачественное и несвое</w:t>
      </w:r>
      <w:r w:rsidRPr="005F53FF">
        <w:rPr>
          <w:szCs w:val="24"/>
        </w:rPr>
        <w:t xml:space="preserve">временное выполнение задач, возложенных на Управление, заданий, приказов, распоряжений и </w:t>
      </w:r>
      <w:proofErr w:type="gramStart"/>
      <w:r w:rsidRPr="005F53FF">
        <w:rPr>
          <w:szCs w:val="24"/>
        </w:rPr>
        <w:t>указаний</w:t>
      </w:r>
      <w:proofErr w:type="gramEnd"/>
      <w:r w:rsidRPr="005F53FF">
        <w:rPr>
          <w:szCs w:val="24"/>
        </w:rPr>
        <w:t xml:space="preserve"> вышестоящих в порядке подчиненности руководителей, за исключением незаконных;</w:t>
      </w:r>
    </w:p>
    <w:p w14:paraId="43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szCs w:val="24"/>
        </w:rPr>
        <w:t xml:space="preserve"> - за имущественный ущерб, причиненный по его вине;</w:t>
      </w:r>
    </w:p>
    <w:p w14:paraId="44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szCs w:val="24"/>
        </w:rPr>
        <w:t xml:space="preserve"> - за разглашение государств</w:t>
      </w:r>
      <w:r w:rsidRPr="005F53FF">
        <w:rPr>
          <w:szCs w:val="24"/>
        </w:rPr>
        <w:t>енной и налоговой тайны, иной информации, ставшей ему известной в связи с исполнением должностных обязанностей;</w:t>
      </w:r>
    </w:p>
    <w:p w14:paraId="45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szCs w:val="24"/>
        </w:rPr>
        <w:t>за действие или бездействие, приведшее к нарушению прав и законных интересов граждан;</w:t>
      </w:r>
    </w:p>
    <w:p w14:paraId="46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szCs w:val="24"/>
        </w:rPr>
        <w:t>-  за несоблюдение ограничений, связанных с прохождением г</w:t>
      </w:r>
      <w:r w:rsidRPr="005F53FF">
        <w:rPr>
          <w:szCs w:val="24"/>
        </w:rPr>
        <w:t>осударственной гражданской службы;</w:t>
      </w:r>
    </w:p>
    <w:p w14:paraId="47000000" w14:textId="77777777" w:rsidR="0071550E" w:rsidRPr="005F53FF" w:rsidRDefault="005F53FF">
      <w:pPr>
        <w:tabs>
          <w:tab w:val="left" w:pos="851"/>
        </w:tabs>
        <w:jc w:val="both"/>
        <w:rPr>
          <w:szCs w:val="24"/>
        </w:rPr>
      </w:pPr>
      <w:r w:rsidRPr="005F53FF">
        <w:rPr>
          <w:szCs w:val="24"/>
        </w:rPr>
        <w:t>-  за нарушение Кодекса этики и служебного поведения государственных  гражданских служащих Федеральной налоговой службы;</w:t>
      </w:r>
    </w:p>
    <w:p w14:paraId="48000000" w14:textId="77777777" w:rsidR="0071550E" w:rsidRPr="005F53FF" w:rsidRDefault="005F53FF">
      <w:pPr>
        <w:tabs>
          <w:tab w:val="left" w:pos="851"/>
          <w:tab w:val="left" w:pos="993"/>
        </w:tabs>
        <w:jc w:val="both"/>
        <w:rPr>
          <w:szCs w:val="24"/>
        </w:rPr>
      </w:pPr>
      <w:r w:rsidRPr="005F53FF">
        <w:rPr>
          <w:szCs w:val="24"/>
        </w:rPr>
        <w:t xml:space="preserve"> - за несоблюдение федеральных законов и нормативных правовых актов Российской Федерации, нормативны</w:t>
      </w:r>
      <w:r w:rsidRPr="005F53FF">
        <w:rPr>
          <w:szCs w:val="24"/>
        </w:rPr>
        <w:t>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14:paraId="49000000" w14:textId="77777777" w:rsidR="0071550E" w:rsidRPr="005F53FF" w:rsidRDefault="0071550E">
      <w:pPr>
        <w:jc w:val="both"/>
        <w:rPr>
          <w:szCs w:val="24"/>
        </w:rPr>
      </w:pPr>
    </w:p>
    <w:p w14:paraId="4B000000" w14:textId="53B0B87E" w:rsidR="0071550E" w:rsidRPr="005F53FF" w:rsidRDefault="005F53FF" w:rsidP="005F53FF">
      <w:pPr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>IV. Перечень вопросов, по которым</w:t>
      </w:r>
      <w:r w:rsidRPr="005F53FF">
        <w:rPr>
          <w:rStyle w:val="FontStyle350"/>
          <w:sz w:val="24"/>
          <w:szCs w:val="24"/>
        </w:rPr>
        <w:t xml:space="preserve"> </w:t>
      </w:r>
      <w:r w:rsidRPr="005F53FF">
        <w:rPr>
          <w:b/>
          <w:szCs w:val="24"/>
        </w:rPr>
        <w:t>главный специалист-экспе</w:t>
      </w:r>
      <w:proofErr w:type="gramStart"/>
      <w:r w:rsidRPr="005F53FF">
        <w:rPr>
          <w:b/>
          <w:szCs w:val="24"/>
        </w:rPr>
        <w:t xml:space="preserve">рт </w:t>
      </w:r>
      <w:r w:rsidRPr="005F53FF">
        <w:rPr>
          <w:rStyle w:val="FontStyle270"/>
          <w:sz w:val="24"/>
          <w:szCs w:val="24"/>
        </w:rPr>
        <w:t>впр</w:t>
      </w:r>
      <w:proofErr w:type="gramEnd"/>
      <w:r w:rsidRPr="005F53FF">
        <w:rPr>
          <w:rStyle w:val="FontStyle270"/>
          <w:sz w:val="24"/>
          <w:szCs w:val="24"/>
        </w:rPr>
        <w:t>аве или обязан самостоятельно принимать управленческие и иные решения</w:t>
      </w:r>
    </w:p>
    <w:p w14:paraId="4C000000" w14:textId="77777777" w:rsidR="0071550E" w:rsidRPr="005F53FF" w:rsidRDefault="0071550E">
      <w:pPr>
        <w:jc w:val="both"/>
        <w:rPr>
          <w:szCs w:val="24"/>
        </w:rPr>
      </w:pPr>
    </w:p>
    <w:p w14:paraId="4D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12.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szCs w:val="24"/>
        </w:rPr>
        <w:t>При исполнении служебных обязанностей главный специалист-экспе</w:t>
      </w:r>
      <w:proofErr w:type="gramStart"/>
      <w:r w:rsidRPr="005F53FF">
        <w:rPr>
          <w:szCs w:val="24"/>
        </w:rPr>
        <w:t>рт</w:t>
      </w:r>
      <w:r w:rsidRPr="005F53FF">
        <w:rPr>
          <w:b/>
          <w:szCs w:val="24"/>
        </w:rPr>
        <w:t xml:space="preserve"> </w:t>
      </w:r>
      <w:r w:rsidRPr="005F53FF">
        <w:rPr>
          <w:szCs w:val="24"/>
        </w:rPr>
        <w:t>впр</w:t>
      </w:r>
      <w:proofErr w:type="gramEnd"/>
      <w:r w:rsidRPr="005F53FF">
        <w:rPr>
          <w:szCs w:val="24"/>
        </w:rPr>
        <w:t>аве самостоятельно принимать решения по воп</w:t>
      </w:r>
      <w:r w:rsidRPr="005F53FF">
        <w:rPr>
          <w:szCs w:val="24"/>
        </w:rPr>
        <w:t>росам:</w:t>
      </w:r>
    </w:p>
    <w:p w14:paraId="4E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 xml:space="preserve">   - планирования своей работы самостоятельно и согласования ее с планами работы других сотрудников отдела и в соответствии с планом работы отдела. </w:t>
      </w:r>
    </w:p>
    <w:p w14:paraId="4F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13.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szCs w:val="24"/>
        </w:rPr>
        <w:t>При исполнении служебных обязанностей главный специалист-эксперт</w:t>
      </w:r>
      <w:r w:rsidRPr="005F53FF">
        <w:rPr>
          <w:b/>
          <w:szCs w:val="24"/>
        </w:rPr>
        <w:t xml:space="preserve"> </w:t>
      </w:r>
      <w:r w:rsidRPr="005F53FF">
        <w:rPr>
          <w:szCs w:val="24"/>
        </w:rPr>
        <w:t>обязан самостоятельно принимать</w:t>
      </w:r>
      <w:r w:rsidRPr="005F53FF">
        <w:rPr>
          <w:szCs w:val="24"/>
        </w:rPr>
        <w:t xml:space="preserve"> решения по вопросам:</w:t>
      </w:r>
    </w:p>
    <w:p w14:paraId="50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szCs w:val="24"/>
        </w:rPr>
        <w:t xml:space="preserve"> - исполнения приказов, распоряжений и указаний начальника инспекции и начальника отдела, отданные в рамках их должностных полномочий.</w:t>
      </w:r>
    </w:p>
    <w:p w14:paraId="51000000" w14:textId="77777777" w:rsidR="0071550E" w:rsidRPr="005F53FF" w:rsidRDefault="0071550E">
      <w:pPr>
        <w:jc w:val="both"/>
        <w:rPr>
          <w:szCs w:val="24"/>
        </w:rPr>
      </w:pPr>
    </w:p>
    <w:p w14:paraId="52000000" w14:textId="77777777" w:rsidR="0071550E" w:rsidRPr="005F53FF" w:rsidRDefault="005F53FF" w:rsidP="005F53FF">
      <w:pPr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 xml:space="preserve">V. Перечень вопросов, по которым </w:t>
      </w:r>
      <w:r w:rsidRPr="005F53FF">
        <w:rPr>
          <w:b/>
          <w:szCs w:val="24"/>
        </w:rPr>
        <w:t>главный специалист-экспе</w:t>
      </w:r>
      <w:proofErr w:type="gramStart"/>
      <w:r w:rsidRPr="005F53FF">
        <w:rPr>
          <w:b/>
          <w:szCs w:val="24"/>
        </w:rPr>
        <w:t xml:space="preserve">рт </w:t>
      </w:r>
      <w:r w:rsidRPr="005F53FF">
        <w:rPr>
          <w:rStyle w:val="FontStyle270"/>
          <w:sz w:val="24"/>
          <w:szCs w:val="24"/>
        </w:rPr>
        <w:t>впр</w:t>
      </w:r>
      <w:proofErr w:type="gramEnd"/>
      <w:r w:rsidRPr="005F53FF">
        <w:rPr>
          <w:rStyle w:val="FontStyle270"/>
          <w:sz w:val="24"/>
          <w:szCs w:val="24"/>
        </w:rPr>
        <w:t>аве или обязан участвовать при</w:t>
      </w:r>
      <w:r w:rsidRPr="005F53FF">
        <w:rPr>
          <w:rStyle w:val="FontStyle270"/>
          <w:sz w:val="24"/>
          <w:szCs w:val="24"/>
        </w:rPr>
        <w:t xml:space="preserve"> подготовке проектов нормативных правовых актов и (или) проектов управленческих и иных решений</w:t>
      </w:r>
    </w:p>
    <w:p w14:paraId="53000000" w14:textId="77777777" w:rsidR="0071550E" w:rsidRPr="005F53FF" w:rsidRDefault="0071550E">
      <w:pPr>
        <w:jc w:val="both"/>
        <w:rPr>
          <w:szCs w:val="24"/>
        </w:rPr>
      </w:pPr>
    </w:p>
    <w:p w14:paraId="54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14.</w:t>
      </w:r>
      <w:r w:rsidRPr="005F53FF">
        <w:rPr>
          <w:szCs w:val="24"/>
        </w:rPr>
        <w:t xml:space="preserve"> </w:t>
      </w:r>
      <w:r w:rsidRPr="005F53FF">
        <w:rPr>
          <w:szCs w:val="24"/>
        </w:rPr>
        <w:t>Главный специалист-эксперт</w:t>
      </w:r>
      <w:r w:rsidRPr="005F53FF">
        <w:rPr>
          <w:b/>
          <w:szCs w:val="24"/>
        </w:rPr>
        <w:t xml:space="preserve"> </w:t>
      </w:r>
      <w:r w:rsidRPr="005F53FF">
        <w:rPr>
          <w:szCs w:val="24"/>
        </w:rPr>
        <w:t>в соответствии со своей компетенцией вправе участвовать в подготовке (обсуждении) следующих проектов</w:t>
      </w:r>
      <w:proofErr w:type="gramStart"/>
      <w:r w:rsidRPr="005F53FF">
        <w:rPr>
          <w:szCs w:val="24"/>
        </w:rPr>
        <w:t>:</w:t>
      </w:r>
      <w:proofErr w:type="gramEnd"/>
    </w:p>
    <w:p w14:paraId="55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 xml:space="preserve"> - - по вопросам организаци</w:t>
      </w:r>
      <w:r w:rsidRPr="005F53FF">
        <w:rPr>
          <w:szCs w:val="24"/>
        </w:rPr>
        <w:t>и единой системы документооборота в инспекции, включая единый порядок учета и регистрации входящих и исходящих документов, в том числе документов ДСП, обращения граждан.</w:t>
      </w:r>
    </w:p>
    <w:p w14:paraId="56000000" w14:textId="77777777" w:rsidR="0071550E" w:rsidRPr="005F53FF" w:rsidRDefault="0071550E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</w:p>
    <w:p w14:paraId="57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>15.</w:t>
      </w:r>
      <w:r w:rsidRPr="005F53FF">
        <w:rPr>
          <w:rStyle w:val="FontStyle350"/>
          <w:sz w:val="24"/>
          <w:szCs w:val="24"/>
        </w:rPr>
        <w:tab/>
      </w:r>
      <w:r w:rsidRPr="005F53FF">
        <w:rPr>
          <w:szCs w:val="24"/>
        </w:rPr>
        <w:t>Главный специалист-эксперт</w:t>
      </w:r>
      <w:r w:rsidRPr="005F53FF">
        <w:rPr>
          <w:b/>
          <w:szCs w:val="24"/>
        </w:rPr>
        <w:t xml:space="preserve"> </w:t>
      </w:r>
      <w:r w:rsidRPr="005F53FF">
        <w:rPr>
          <w:szCs w:val="24"/>
        </w:rPr>
        <w:t>в соответствии со своей компетенцией обязан участвоват</w:t>
      </w:r>
      <w:r w:rsidRPr="005F53FF">
        <w:rPr>
          <w:szCs w:val="24"/>
        </w:rPr>
        <w:t>ь в подготовке (обсуждении) следующих проектов:</w:t>
      </w:r>
    </w:p>
    <w:p w14:paraId="58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lastRenderedPageBreak/>
        <w:t xml:space="preserve"> - положений об отделе и инспекции;</w:t>
      </w:r>
    </w:p>
    <w:p w14:paraId="59000000" w14:textId="77777777" w:rsidR="0071550E" w:rsidRPr="005F53FF" w:rsidRDefault="005F53FF">
      <w:pPr>
        <w:tabs>
          <w:tab w:val="left" w:pos="426"/>
        </w:tabs>
        <w:jc w:val="both"/>
        <w:rPr>
          <w:szCs w:val="24"/>
        </w:rPr>
      </w:pPr>
      <w:r w:rsidRPr="005F53FF">
        <w:rPr>
          <w:szCs w:val="24"/>
        </w:rPr>
        <w:t>- иных актов по поручению непосредственного руководителя и руководства инспекции.</w:t>
      </w:r>
    </w:p>
    <w:p w14:paraId="5B000000" w14:textId="77777777" w:rsidR="0071550E" w:rsidRPr="005F53FF" w:rsidRDefault="0071550E">
      <w:pPr>
        <w:tabs>
          <w:tab w:val="left" w:pos="426"/>
        </w:tabs>
        <w:jc w:val="both"/>
        <w:rPr>
          <w:szCs w:val="24"/>
        </w:rPr>
      </w:pPr>
    </w:p>
    <w:p w14:paraId="5C000000" w14:textId="77777777" w:rsidR="0071550E" w:rsidRPr="005F53FF" w:rsidRDefault="005F53FF" w:rsidP="005F53FF">
      <w:pPr>
        <w:tabs>
          <w:tab w:val="left" w:pos="426"/>
        </w:tabs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 xml:space="preserve">VI. Сроки и процедуры подготовки, рассмотрения проектов управленческих и иных решений, </w:t>
      </w:r>
      <w:r w:rsidRPr="005F53FF">
        <w:rPr>
          <w:rStyle w:val="FontStyle270"/>
          <w:sz w:val="24"/>
          <w:szCs w:val="24"/>
        </w:rPr>
        <w:t>порядок согласования и принятия данных решений</w:t>
      </w:r>
    </w:p>
    <w:p w14:paraId="5D000000" w14:textId="77777777" w:rsidR="0071550E" w:rsidRPr="005F53FF" w:rsidRDefault="0071550E">
      <w:pPr>
        <w:tabs>
          <w:tab w:val="left" w:pos="426"/>
        </w:tabs>
        <w:jc w:val="both"/>
        <w:rPr>
          <w:szCs w:val="24"/>
        </w:rPr>
      </w:pPr>
    </w:p>
    <w:p w14:paraId="5E000000" w14:textId="77777777" w:rsidR="0071550E" w:rsidRPr="005F53FF" w:rsidRDefault="005F53FF">
      <w:pPr>
        <w:tabs>
          <w:tab w:val="left" w:pos="426"/>
        </w:tabs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 xml:space="preserve">16. В соответствии со своими должностными обязанностями </w:t>
      </w:r>
      <w:r w:rsidRPr="005F53FF">
        <w:rPr>
          <w:szCs w:val="24"/>
        </w:rPr>
        <w:t>главный специалист-эксперт</w:t>
      </w:r>
      <w:r w:rsidRPr="005F53FF">
        <w:rPr>
          <w:rStyle w:val="FontStyle350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14:paraId="5F000000" w14:textId="77777777" w:rsidR="0071550E" w:rsidRPr="005F53FF" w:rsidRDefault="0071550E">
      <w:pPr>
        <w:jc w:val="both"/>
        <w:rPr>
          <w:szCs w:val="24"/>
        </w:rPr>
      </w:pPr>
    </w:p>
    <w:p w14:paraId="60000000" w14:textId="77777777" w:rsidR="0071550E" w:rsidRPr="005F53FF" w:rsidRDefault="005F53FF" w:rsidP="005F53FF">
      <w:pPr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>VII. П</w:t>
      </w:r>
      <w:r w:rsidRPr="005F53FF">
        <w:rPr>
          <w:rStyle w:val="FontStyle270"/>
          <w:sz w:val="24"/>
          <w:szCs w:val="24"/>
        </w:rPr>
        <w:t>орядок служебного взаимодействия</w:t>
      </w:r>
    </w:p>
    <w:p w14:paraId="61000000" w14:textId="77777777" w:rsidR="0071550E" w:rsidRPr="005F53FF" w:rsidRDefault="0071550E">
      <w:pPr>
        <w:jc w:val="both"/>
        <w:rPr>
          <w:szCs w:val="24"/>
        </w:rPr>
      </w:pPr>
    </w:p>
    <w:p w14:paraId="62000000" w14:textId="77777777" w:rsidR="0071550E" w:rsidRPr="005F53FF" w:rsidRDefault="005F53FF">
      <w:pPr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 xml:space="preserve">17. </w:t>
      </w:r>
      <w:proofErr w:type="gramStart"/>
      <w:r w:rsidRPr="005F53FF">
        <w:rPr>
          <w:rStyle w:val="FontStyle350"/>
          <w:sz w:val="24"/>
          <w:szCs w:val="24"/>
        </w:rPr>
        <w:t xml:space="preserve">Взаимодействие </w:t>
      </w:r>
      <w:r w:rsidRPr="005F53FF">
        <w:rPr>
          <w:szCs w:val="24"/>
        </w:rPr>
        <w:t>главного специалиста-эксперта</w:t>
      </w:r>
      <w:r w:rsidRPr="005F53FF">
        <w:rPr>
          <w:b/>
          <w:szCs w:val="24"/>
        </w:rPr>
        <w:t xml:space="preserve"> </w:t>
      </w:r>
      <w:r w:rsidRPr="005F53FF">
        <w:rPr>
          <w:rStyle w:val="FontStyle350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</w:t>
      </w:r>
      <w:r w:rsidRPr="005F53FF">
        <w:rPr>
          <w:rStyle w:val="FontStyle350"/>
          <w:sz w:val="24"/>
          <w:szCs w:val="24"/>
        </w:rPr>
        <w:t xml:space="preserve">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</w:t>
      </w:r>
      <w:r w:rsidRPr="005F53FF">
        <w:rPr>
          <w:rStyle w:val="FontStyle350"/>
          <w:sz w:val="24"/>
          <w:szCs w:val="24"/>
        </w:rPr>
        <w:t>(Собрание законодательства Российской Федерации, 2002, № 33, ст. 3196;</w:t>
      </w:r>
      <w:proofErr w:type="gramEnd"/>
      <w:r w:rsidRPr="005F53FF">
        <w:rPr>
          <w:rStyle w:val="FontStyle350"/>
          <w:sz w:val="24"/>
          <w:szCs w:val="24"/>
        </w:rPr>
        <w:t xml:space="preserve"> </w:t>
      </w:r>
      <w:proofErr w:type="gramStart"/>
      <w:r w:rsidRPr="005F53FF">
        <w:rPr>
          <w:rStyle w:val="FontStyle350"/>
          <w:sz w:val="24"/>
          <w:szCs w:val="24"/>
        </w:rPr>
        <w:t xml:space="preserve">2009, </w:t>
      </w:r>
      <w:r w:rsidRPr="005F53FF">
        <w:rPr>
          <w:rStyle w:val="FontStyle350"/>
          <w:spacing w:val="20"/>
          <w:sz w:val="24"/>
          <w:szCs w:val="24"/>
        </w:rPr>
        <w:t>№29,</w:t>
      </w:r>
      <w:r w:rsidRPr="005F53FF">
        <w:rPr>
          <w:rStyle w:val="FontStyle350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</w:t>
      </w:r>
      <w:r w:rsidRPr="005F53FF">
        <w:rPr>
          <w:rStyle w:val="FontStyle350"/>
          <w:sz w:val="24"/>
          <w:szCs w:val="24"/>
        </w:rPr>
        <w:t xml:space="preserve">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63000000" w14:textId="77777777" w:rsidR="0071550E" w:rsidRPr="005F53FF" w:rsidRDefault="0071550E">
      <w:pPr>
        <w:jc w:val="both"/>
        <w:rPr>
          <w:szCs w:val="24"/>
        </w:rPr>
      </w:pPr>
    </w:p>
    <w:p w14:paraId="64000000" w14:textId="77777777" w:rsidR="0071550E" w:rsidRPr="005F53FF" w:rsidRDefault="005F53FF" w:rsidP="005F53FF">
      <w:pPr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</w:t>
      </w:r>
      <w:r w:rsidRPr="005F53FF">
        <w:rPr>
          <w:rStyle w:val="FontStyle270"/>
          <w:sz w:val="24"/>
          <w:szCs w:val="24"/>
        </w:rPr>
        <w:t>й налоговой службы</w:t>
      </w:r>
    </w:p>
    <w:p w14:paraId="65000000" w14:textId="77777777" w:rsidR="0071550E" w:rsidRPr="005F53FF" w:rsidRDefault="0071550E">
      <w:pPr>
        <w:jc w:val="both"/>
        <w:rPr>
          <w:szCs w:val="24"/>
        </w:rPr>
      </w:pPr>
    </w:p>
    <w:p w14:paraId="66000000" w14:textId="77777777" w:rsidR="0071550E" w:rsidRPr="005F53FF" w:rsidRDefault="005F53FF">
      <w:pPr>
        <w:jc w:val="both"/>
        <w:rPr>
          <w:szCs w:val="24"/>
        </w:rPr>
      </w:pPr>
      <w:r w:rsidRPr="005F53FF">
        <w:rPr>
          <w:rStyle w:val="FontStyle350"/>
          <w:sz w:val="24"/>
          <w:szCs w:val="24"/>
        </w:rPr>
        <w:t xml:space="preserve">18.  </w:t>
      </w:r>
      <w:r w:rsidRPr="005F53FF">
        <w:rPr>
          <w:szCs w:val="24"/>
        </w:rPr>
        <w:t>Государственные услуги не оказываются.</w:t>
      </w:r>
    </w:p>
    <w:p w14:paraId="67000000" w14:textId="77777777" w:rsidR="0071550E" w:rsidRPr="005F53FF" w:rsidRDefault="0071550E">
      <w:pPr>
        <w:jc w:val="both"/>
        <w:rPr>
          <w:szCs w:val="24"/>
        </w:rPr>
      </w:pPr>
    </w:p>
    <w:p w14:paraId="68000000" w14:textId="77777777" w:rsidR="0071550E" w:rsidRPr="005F53FF" w:rsidRDefault="005F53FF" w:rsidP="005F53FF">
      <w:pPr>
        <w:jc w:val="center"/>
        <w:rPr>
          <w:rStyle w:val="FontStyle270"/>
          <w:sz w:val="24"/>
          <w:szCs w:val="24"/>
        </w:rPr>
      </w:pPr>
      <w:r w:rsidRPr="005F53FF">
        <w:rPr>
          <w:rStyle w:val="FontStyle27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14:paraId="69000000" w14:textId="77777777" w:rsidR="0071550E" w:rsidRPr="005F53FF" w:rsidRDefault="0071550E">
      <w:pPr>
        <w:jc w:val="both"/>
        <w:rPr>
          <w:szCs w:val="24"/>
        </w:rPr>
      </w:pPr>
    </w:p>
    <w:p w14:paraId="6A000000" w14:textId="77777777" w:rsidR="0071550E" w:rsidRPr="005F53FF" w:rsidRDefault="005F53FF">
      <w:pPr>
        <w:jc w:val="both"/>
        <w:rPr>
          <w:rStyle w:val="FontStyle350"/>
          <w:sz w:val="24"/>
          <w:szCs w:val="24"/>
        </w:rPr>
      </w:pPr>
      <w:r w:rsidRPr="005F53FF">
        <w:rPr>
          <w:rStyle w:val="FontStyle350"/>
          <w:sz w:val="24"/>
          <w:szCs w:val="24"/>
        </w:rPr>
        <w:t xml:space="preserve">19. Эффективность   и   результативность   профессиональной   служебной деятельности </w:t>
      </w:r>
      <w:r w:rsidRPr="005F53FF">
        <w:rPr>
          <w:szCs w:val="24"/>
        </w:rPr>
        <w:t>главного специали</w:t>
      </w:r>
      <w:r w:rsidRPr="005F53FF">
        <w:rPr>
          <w:szCs w:val="24"/>
        </w:rPr>
        <w:t>ста-эксперта</w:t>
      </w:r>
      <w:r w:rsidRPr="005F53FF">
        <w:rPr>
          <w:b/>
          <w:szCs w:val="24"/>
        </w:rPr>
        <w:t xml:space="preserve"> </w:t>
      </w:r>
      <w:r w:rsidRPr="005F53FF">
        <w:rPr>
          <w:rStyle w:val="FontStyle350"/>
          <w:sz w:val="24"/>
          <w:szCs w:val="24"/>
        </w:rPr>
        <w:t>оценивается по следующим показателям:</w:t>
      </w:r>
    </w:p>
    <w:p w14:paraId="6B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6C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 xml:space="preserve">своевременности и оперативности выполнения </w:t>
      </w:r>
      <w:r w:rsidRPr="005F53FF">
        <w:rPr>
          <w:szCs w:val="24"/>
        </w:rPr>
        <w:t>поручений;</w:t>
      </w:r>
    </w:p>
    <w:p w14:paraId="6D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6E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>профессион</w:t>
      </w:r>
      <w:r w:rsidRPr="005F53FF">
        <w:rPr>
          <w:szCs w:val="24"/>
        </w:rPr>
        <w:t>альной компетентности (знанию законодательных и иных нормативных правовых актов, широте профессионального кругозора, умению работать с документами</w:t>
      </w:r>
      <w:bookmarkStart w:id="0" w:name="_GoBack"/>
      <w:bookmarkEnd w:id="0"/>
      <w:r w:rsidRPr="005F53FF">
        <w:rPr>
          <w:szCs w:val="24"/>
        </w:rPr>
        <w:t>);</w:t>
      </w:r>
    </w:p>
    <w:p w14:paraId="6F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>способности чётко организовывать и планировать выполнение порученных заданий, умению рационально использова</w:t>
      </w:r>
      <w:r w:rsidRPr="005F53FF">
        <w:rPr>
          <w:szCs w:val="24"/>
        </w:rPr>
        <w:t>ть рабочее время, расставлять приоритеты;</w:t>
      </w:r>
    </w:p>
    <w:p w14:paraId="70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71000000" w14:textId="77777777" w:rsidR="0071550E" w:rsidRPr="005F53FF" w:rsidRDefault="005F53FF">
      <w:pPr>
        <w:ind w:firstLine="567"/>
        <w:jc w:val="both"/>
        <w:rPr>
          <w:szCs w:val="24"/>
        </w:rPr>
      </w:pPr>
      <w:r w:rsidRPr="005F53FF">
        <w:rPr>
          <w:szCs w:val="24"/>
        </w:rPr>
        <w:t>осознанию ответ</w:t>
      </w:r>
      <w:r w:rsidRPr="005F53FF">
        <w:rPr>
          <w:szCs w:val="24"/>
        </w:rPr>
        <w:t>ственности за последствия своих действий.</w:t>
      </w:r>
    </w:p>
    <w:p w14:paraId="72000000" w14:textId="77777777" w:rsidR="0071550E" w:rsidRPr="005F53FF" w:rsidRDefault="0071550E">
      <w:pPr>
        <w:rPr>
          <w:szCs w:val="24"/>
        </w:rPr>
      </w:pPr>
    </w:p>
    <w:sectPr w:rsidR="0071550E" w:rsidRPr="005F53FF" w:rsidSect="005F53FF">
      <w:pgSz w:w="11906" w:h="16838"/>
      <w:pgMar w:top="567" w:right="567" w:bottom="567" w:left="130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50E"/>
    <w:rsid w:val="005F53FF"/>
    <w:rsid w:val="00715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jc w:val="left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Style2">
    <w:name w:val="Style2"/>
    <w:basedOn w:val="a"/>
    <w:link w:val="Style20"/>
    <w:pPr>
      <w:spacing w:line="232" w:lineRule="exact"/>
      <w:jc w:val="both"/>
    </w:pPr>
  </w:style>
  <w:style w:type="character" w:customStyle="1" w:styleId="Style20">
    <w:name w:val="Style2"/>
    <w:basedOn w:val="1"/>
    <w:link w:val="Style2"/>
    <w:rPr>
      <w:rFonts w:ascii="Times New Roman" w:hAnsi="Times New Roman"/>
      <w:sz w:val="24"/>
    </w:rPr>
  </w:style>
  <w:style w:type="paragraph" w:customStyle="1" w:styleId="Style1">
    <w:name w:val="Style1"/>
    <w:basedOn w:val="a"/>
    <w:link w:val="Style10"/>
    <w:pPr>
      <w:spacing w:line="206" w:lineRule="exact"/>
    </w:pPr>
  </w:style>
  <w:style w:type="character" w:customStyle="1" w:styleId="Style10">
    <w:name w:val="Style1"/>
    <w:basedOn w:val="1"/>
    <w:link w:val="Style1"/>
    <w:rPr>
      <w:rFonts w:ascii="Times New Roman" w:hAnsi="Times New Roman"/>
      <w:sz w:val="24"/>
    </w:rPr>
  </w:style>
  <w:style w:type="paragraph" w:customStyle="1" w:styleId="Style27">
    <w:name w:val="Style27"/>
    <w:basedOn w:val="a"/>
    <w:link w:val="Style270"/>
    <w:pPr>
      <w:spacing w:line="324" w:lineRule="exact"/>
      <w:jc w:val="center"/>
    </w:pPr>
  </w:style>
  <w:style w:type="character" w:customStyle="1" w:styleId="Style270">
    <w:name w:val="Style27"/>
    <w:basedOn w:val="1"/>
    <w:link w:val="Style27"/>
    <w:rPr>
      <w:rFonts w:ascii="Times New Roman" w:hAnsi="Times New Roman"/>
      <w:sz w:val="24"/>
    </w:rPr>
  </w:style>
  <w:style w:type="paragraph" w:customStyle="1" w:styleId="FontStyle35">
    <w:name w:val="Font Style35"/>
    <w:basedOn w:val="12"/>
    <w:link w:val="FontStyle350"/>
    <w:rPr>
      <w:rFonts w:ascii="Times New Roman" w:hAnsi="Times New Roman"/>
      <w:sz w:val="26"/>
    </w:rPr>
  </w:style>
  <w:style w:type="character" w:customStyle="1" w:styleId="FontStyle350">
    <w:name w:val="Font Style35"/>
    <w:basedOn w:val="13"/>
    <w:link w:val="FontStyle35"/>
    <w:rPr>
      <w:rFonts w:ascii="Times New Roman" w:hAnsi="Times New Roman"/>
      <w:sz w:val="26"/>
    </w:rPr>
  </w:style>
  <w:style w:type="paragraph" w:customStyle="1" w:styleId="14">
    <w:name w:val="Основной шрифт абзаца1"/>
    <w:link w:val="Style18"/>
  </w:style>
  <w:style w:type="paragraph" w:customStyle="1" w:styleId="Style18">
    <w:name w:val="Style18"/>
    <w:basedOn w:val="a"/>
    <w:link w:val="Style180"/>
    <w:pPr>
      <w:spacing w:line="192" w:lineRule="exact"/>
    </w:pPr>
  </w:style>
  <w:style w:type="character" w:customStyle="1" w:styleId="Style180">
    <w:name w:val="Style18"/>
    <w:basedOn w:val="1"/>
    <w:link w:val="Style18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34">
    <w:name w:val="Font Style34"/>
    <w:basedOn w:val="12"/>
    <w:link w:val="FontStyle340"/>
    <w:rPr>
      <w:rFonts w:ascii="Times New Roman" w:hAnsi="Times New Roman"/>
      <w:b/>
      <w:i/>
      <w:sz w:val="14"/>
    </w:rPr>
  </w:style>
  <w:style w:type="character" w:customStyle="1" w:styleId="FontStyle340">
    <w:name w:val="Font Style34"/>
    <w:basedOn w:val="13"/>
    <w:link w:val="FontStyle34"/>
    <w:rPr>
      <w:rFonts w:ascii="Times New Roman" w:hAnsi="Times New Roman"/>
      <w:b/>
      <w:i/>
      <w:sz w:val="14"/>
    </w:rPr>
  </w:style>
  <w:style w:type="paragraph" w:customStyle="1" w:styleId="FontStyle29">
    <w:name w:val="Font Style29"/>
    <w:basedOn w:val="12"/>
    <w:link w:val="FontStyle290"/>
    <w:rPr>
      <w:rFonts w:ascii="Times New Roman" w:hAnsi="Times New Roman"/>
      <w:b/>
      <w:sz w:val="18"/>
    </w:rPr>
  </w:style>
  <w:style w:type="character" w:customStyle="1" w:styleId="FontStyle290">
    <w:name w:val="Font Style29"/>
    <w:basedOn w:val="13"/>
    <w:link w:val="FontStyle29"/>
    <w:rPr>
      <w:rFonts w:ascii="Times New Roman" w:hAnsi="Times New Roman"/>
      <w:b/>
      <w:sz w:val="18"/>
    </w:rPr>
  </w:style>
  <w:style w:type="paragraph" w:customStyle="1" w:styleId="Style15">
    <w:name w:val="Style15"/>
    <w:basedOn w:val="a"/>
    <w:link w:val="Style150"/>
    <w:pPr>
      <w:spacing w:line="230" w:lineRule="exact"/>
      <w:ind w:firstLine="110"/>
      <w:jc w:val="both"/>
    </w:pPr>
  </w:style>
  <w:style w:type="character" w:customStyle="1" w:styleId="Style150">
    <w:name w:val="Style15"/>
    <w:basedOn w:val="1"/>
    <w:link w:val="Style15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Pr>
      <w:color w:val="0000FF"/>
      <w:u w:val="single"/>
    </w:rPr>
  </w:style>
  <w:style w:type="character" w:styleId="a3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jc w:val="left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FontStyle32">
    <w:name w:val="Font Style32"/>
    <w:basedOn w:val="12"/>
    <w:link w:val="FontStyle320"/>
    <w:rPr>
      <w:rFonts w:ascii="Times New Roman" w:hAnsi="Times New Roman"/>
      <w:b/>
      <w:i/>
      <w:sz w:val="16"/>
    </w:rPr>
  </w:style>
  <w:style w:type="character" w:customStyle="1" w:styleId="FontStyle320">
    <w:name w:val="Font Style32"/>
    <w:basedOn w:val="13"/>
    <w:link w:val="FontStyle32"/>
    <w:rPr>
      <w:rFonts w:ascii="Times New Roman" w:hAnsi="Times New Roman"/>
      <w:b/>
      <w:i/>
      <w:sz w:val="16"/>
    </w:rPr>
  </w:style>
  <w:style w:type="paragraph" w:styleId="a4">
    <w:name w:val="Balloon Text"/>
    <w:basedOn w:val="a"/>
    <w:link w:val="a5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Pr>
      <w:rFonts w:ascii="Tahoma" w:hAnsi="Tahoma"/>
      <w:sz w:val="16"/>
    </w:rPr>
  </w:style>
  <w:style w:type="paragraph" w:customStyle="1" w:styleId="FontStyle43">
    <w:name w:val="Font Style43"/>
    <w:basedOn w:val="12"/>
    <w:link w:val="FontStyle430"/>
    <w:rPr>
      <w:rFonts w:ascii="Times New Roman" w:hAnsi="Times New Roman"/>
      <w:b/>
      <w:sz w:val="26"/>
    </w:rPr>
  </w:style>
  <w:style w:type="character" w:customStyle="1" w:styleId="FontStyle430">
    <w:name w:val="Font Style43"/>
    <w:basedOn w:val="13"/>
    <w:link w:val="FontStyle43"/>
    <w:rPr>
      <w:rFonts w:ascii="Times New Roman" w:hAnsi="Times New Roman"/>
      <w:b/>
      <w:sz w:val="26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Normal">
    <w:name w:val="ConsPlusNormal"/>
    <w:link w:val="ConsPlusNormal0"/>
    <w:pPr>
      <w:widowControl w:val="0"/>
      <w:jc w:val="left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33">
    <w:name w:val="Font Style33"/>
    <w:basedOn w:val="12"/>
    <w:link w:val="FontStyle330"/>
    <w:rPr>
      <w:rFonts w:ascii="Times New Roman" w:hAnsi="Times New Roman"/>
      <w:i/>
      <w:sz w:val="14"/>
    </w:rPr>
  </w:style>
  <w:style w:type="character" w:customStyle="1" w:styleId="FontStyle330">
    <w:name w:val="Font Style33"/>
    <w:basedOn w:val="13"/>
    <w:link w:val="FontStyle33"/>
    <w:rPr>
      <w:rFonts w:ascii="Times New Roman" w:hAnsi="Times New Roman"/>
      <w:i/>
      <w:sz w:val="1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8">
    <w:name w:val="Обычный1"/>
    <w:link w:val="19"/>
    <w:rPr>
      <w:rFonts w:ascii="Times New Roman" w:hAnsi="Times New Roman"/>
      <w:sz w:val="24"/>
    </w:rPr>
  </w:style>
  <w:style w:type="character" w:customStyle="1" w:styleId="19">
    <w:name w:val="Обычный1"/>
    <w:link w:val="18"/>
    <w:rPr>
      <w:rFonts w:ascii="Times New Roman" w:hAnsi="Times New Roman"/>
      <w:sz w:val="24"/>
    </w:rPr>
  </w:style>
  <w:style w:type="paragraph" w:customStyle="1" w:styleId="1a">
    <w:name w:val="Гиперссылка1"/>
    <w:basedOn w:val="12"/>
    <w:link w:val="1b"/>
    <w:rPr>
      <w:color w:val="0000FF" w:themeColor="hyperlink"/>
      <w:u w:val="single"/>
    </w:rPr>
  </w:style>
  <w:style w:type="character" w:customStyle="1" w:styleId="1b">
    <w:name w:val="Гиперссылка1"/>
    <w:basedOn w:val="13"/>
    <w:link w:val="1a"/>
    <w:rPr>
      <w:color w:val="0000FF" w:themeColor="hyperlink"/>
      <w:u w:val="single"/>
    </w:rPr>
  </w:style>
  <w:style w:type="paragraph" w:customStyle="1" w:styleId="FontStyle30">
    <w:name w:val="Font Style30"/>
    <w:basedOn w:val="12"/>
    <w:link w:val="FontStyle300"/>
    <w:rPr>
      <w:rFonts w:ascii="Calibri" w:hAnsi="Calibri"/>
      <w:i/>
      <w:sz w:val="16"/>
    </w:rPr>
  </w:style>
  <w:style w:type="character" w:customStyle="1" w:styleId="FontStyle300">
    <w:name w:val="Font Style30"/>
    <w:basedOn w:val="13"/>
    <w:link w:val="FontStyle30"/>
    <w:rPr>
      <w:rFonts w:ascii="Calibri" w:hAnsi="Calibri"/>
      <w:i/>
      <w:sz w:val="16"/>
    </w:rPr>
  </w:style>
  <w:style w:type="paragraph" w:styleId="a6">
    <w:name w:val="List Paragraph"/>
    <w:basedOn w:val="a"/>
    <w:link w:val="a7"/>
    <w:pPr>
      <w:ind w:left="720"/>
      <w:contextualSpacing/>
    </w:pPr>
  </w:style>
  <w:style w:type="character" w:customStyle="1" w:styleId="a7">
    <w:name w:val="Абзац списка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FontStyle31">
    <w:name w:val="Font Style31"/>
    <w:basedOn w:val="12"/>
    <w:link w:val="FontStyle310"/>
    <w:rPr>
      <w:rFonts w:ascii="Times New Roman" w:hAnsi="Times New Roman"/>
      <w:b/>
      <w:i/>
      <w:sz w:val="12"/>
    </w:rPr>
  </w:style>
  <w:style w:type="character" w:customStyle="1" w:styleId="FontStyle310">
    <w:name w:val="Font Style31"/>
    <w:basedOn w:val="13"/>
    <w:link w:val="FontStyle31"/>
    <w:rPr>
      <w:rFonts w:ascii="Times New Roman" w:hAnsi="Times New Roman"/>
      <w:b/>
      <w:i/>
      <w:sz w:val="12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FontStyle27">
    <w:name w:val="Font Style27"/>
    <w:basedOn w:val="12"/>
    <w:link w:val="FontStyle270"/>
    <w:rPr>
      <w:rFonts w:ascii="Times New Roman" w:hAnsi="Times New Roman"/>
      <w:b/>
      <w:sz w:val="26"/>
    </w:rPr>
  </w:style>
  <w:style w:type="character" w:customStyle="1" w:styleId="FontStyle270">
    <w:name w:val="Font Style27"/>
    <w:basedOn w:val="13"/>
    <w:link w:val="FontStyle27"/>
    <w:rPr>
      <w:rFonts w:ascii="Times New Roman" w:hAnsi="Times New Roman"/>
      <w:b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2656</Words>
  <Characters>15140</Characters>
  <Application>Microsoft Office Word</Application>
  <DocSecurity>0</DocSecurity>
  <Lines>126</Lines>
  <Paragraphs>35</Paragraphs>
  <ScaleCrop>false</ScaleCrop>
  <Company/>
  <LinksUpToDate>false</LinksUpToDate>
  <CharactersWithSpaces>17761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Ставникова Наталья Алексеевна</cp:lastModifiedBy>
  <cp:revision>3</cp:revision>
  <dcterms:created xsi:type="dcterms:W3CDTF">2020-02-26T06:29:00Z</dcterms:created>
  <dcterms:modified xsi:type="dcterms:W3CDTF">2020-02-26T06:31:00Z</dcterms:modified>
</cp:coreProperties>
</file>